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年度员工健康体检项目明细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（山东大学齐鲁医院）</w:t>
      </w:r>
    </w:p>
    <w:tbl>
      <w:tblPr>
        <w:tblStyle w:val="4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4500"/>
        <w:gridCol w:w="1055"/>
        <w:gridCol w:w="874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6" w:type="dxa"/>
            <w:gridSpan w:val="5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岁以下男士项目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项目说明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一般检查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sz w:val="18"/>
                <w:szCs w:val="18"/>
              </w:rPr>
              <w:t>BMI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内科检查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血常规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尿常规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血脂4项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血脂升高是导致高血压、冠心病、心肌梗塞、动脉粥样硬化的高度危险因素等。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血糖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空腹血糖的情况，有无糖尿病等。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上腹部彩超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肝胆胰脾双肾等各脏器有无形态学改变及占位性病变（肿瘤、结石、炎症）等。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甲状腺彩超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甲状腺腺体相关检查。</w:t>
            </w:r>
          </w:p>
        </w:tc>
        <w:tc>
          <w:tcPr>
            <w:tcW w:w="1055" w:type="dxa"/>
            <w:vMerge w:val="restart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87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16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泌尿系彩超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检查男性肾脏、输尿管膀胱和前列腺的大小、有无肿瘤、炎症、结石等（男性）</w:t>
            </w:r>
          </w:p>
        </w:tc>
        <w:tc>
          <w:tcPr>
            <w:tcW w:w="1055" w:type="dxa"/>
            <w:vMerge w:val="continue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74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心电图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心脏电生理变化包括有无缺血、心律不齐等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胸部正位片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用于检查胸廓（包括肋骨，胸椎，软组织等），胸腔，肺组织，纵隔，心脏等等的疾病。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体检费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常规物理检查、整理总检报告等。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耗材费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检查所用的一次性耗材。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29.19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7346" w:type="dxa"/>
            <w:gridSpan w:val="3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合计：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1.19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511.19</w:t>
            </w:r>
          </w:p>
        </w:tc>
      </w:tr>
    </w:tbl>
    <w:p>
      <w:pPr>
        <w:ind w:firstLine="1960" w:firstLineChars="700"/>
        <w:rPr>
          <w:sz w:val="28"/>
          <w:szCs w:val="28"/>
        </w:rPr>
      </w:pPr>
    </w:p>
    <w:p>
      <w:pPr>
        <w:ind w:firstLine="1960" w:firstLineChars="700"/>
        <w:rPr>
          <w:sz w:val="28"/>
          <w:szCs w:val="28"/>
        </w:rPr>
      </w:pPr>
    </w:p>
    <w:p>
      <w:pPr>
        <w:ind w:firstLine="2240" w:firstLineChars="800"/>
        <w:rPr>
          <w:rFonts w:hint="eastAsia"/>
          <w:sz w:val="28"/>
          <w:szCs w:val="28"/>
        </w:rPr>
      </w:pPr>
    </w:p>
    <w:p>
      <w:pPr>
        <w:ind w:firstLine="2240" w:firstLineChars="800"/>
        <w:rPr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年度员工健康体检项目明细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（山东大学齐鲁医院）</w:t>
      </w:r>
    </w:p>
    <w:tbl>
      <w:tblPr>
        <w:tblStyle w:val="4"/>
        <w:tblW w:w="108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4500"/>
        <w:gridCol w:w="1021"/>
        <w:gridCol w:w="885"/>
        <w:gridCol w:w="850"/>
        <w:gridCol w:w="871"/>
        <w:gridCol w:w="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2" w:type="dxa"/>
            <w:gridSpan w:val="7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岁以下女士项目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79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项目说明</w:t>
            </w:r>
          </w:p>
        </w:tc>
        <w:tc>
          <w:tcPr>
            <w:tcW w:w="88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套餐3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套餐4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套餐5</w:t>
            </w:r>
          </w:p>
        </w:tc>
        <w:tc>
          <w:tcPr>
            <w:tcW w:w="934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2" w:type="dxa"/>
            <w:gridSpan w:val="3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套餐备注</w:t>
            </w:r>
          </w:p>
        </w:tc>
        <w:tc>
          <w:tcPr>
            <w:tcW w:w="1735" w:type="dxa"/>
            <w:gridSpan w:val="2"/>
            <w:shd w:val="clear" w:color="auto" w:fill="FFFF00"/>
          </w:tcPr>
          <w:p>
            <w:pPr>
              <w:spacing w:line="360" w:lineRule="auto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未婚</w:t>
            </w:r>
          </w:p>
        </w:tc>
        <w:tc>
          <w:tcPr>
            <w:tcW w:w="1805" w:type="dxa"/>
            <w:gridSpan w:val="2"/>
            <w:shd w:val="clear" w:color="auto" w:fill="FFFF00"/>
          </w:tcPr>
          <w:p>
            <w:pPr>
              <w:spacing w:line="360" w:lineRule="auto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一般检查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sz w:val="18"/>
                <w:szCs w:val="18"/>
              </w:rPr>
              <w:t>BMI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内科检查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血常规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尿常规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血脂4项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血脂升高是导致高血压、冠心病、心肌梗塞、动脉粥样硬化的高度危险因素等。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血糖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空腹血糖的情况，有无糖尿病等。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上腹部彩超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肝胆胰脾双肾等各脏器有无形态学改变及占位性病变（肿瘤、结石、炎症）等。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妇科彩超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检查有无</w:t>
            </w:r>
            <w:r>
              <w:fldChar w:fldCharType="begin"/>
            </w:r>
            <w:r>
              <w:instrText xml:space="preserve"> HYPERLINK "https://baike.baidu.com/item/%E5%AD%90%E5%AE%AB"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肿瘤、</w:t>
            </w:r>
            <w:r>
              <w:fldChar w:fldCharType="begin"/>
            </w:r>
            <w:r>
              <w:instrText xml:space="preserve"> HYPERLINK "https://baike.baidu.com/item/%E5%AD%90%E5%AE%AB%E5%86%85%E8%86%9C%E5%BC%82%E4%BD%8D"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子宫内膜异位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fldChar w:fldCharType="begin"/>
            </w:r>
            <w:r>
              <w:instrText xml:space="preserve"> HYPERLINK "https://baike.baidu.com/item/%E5%AD%90%E5%AE%AB%E7%95%B8%E5%BD%A2"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子宫畸形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fldChar w:fldCharType="begin"/>
            </w:r>
            <w:r>
              <w:instrText xml:space="preserve"> HYPERLINK "https://baike.baidu.com/item/%E5%8D%B5%E5%B7%A2"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卵巢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肿物、盆腔内炎性肿块或脓肿等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93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甲状腺彩超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甲状腺腺体相关检查。</w:t>
            </w:r>
          </w:p>
        </w:tc>
        <w:tc>
          <w:tcPr>
            <w:tcW w:w="1021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88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</w:t>
            </w:r>
          </w:p>
        </w:tc>
        <w:tc>
          <w:tcPr>
            <w:tcW w:w="934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乳腺彩超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检查乳腺增生、肿物、结节、囊肿、腺瘤等</w:t>
            </w:r>
          </w:p>
        </w:tc>
        <w:tc>
          <w:tcPr>
            <w:tcW w:w="1021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885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71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心电图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心脏电生理变化包括有无缺血、心律不齐等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胸部正位片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用于检查胸廓（包括肋骨，胸椎，软组织等），胸腔，肺组织，纵隔，心脏等等的疾病。</w:t>
            </w:r>
          </w:p>
        </w:tc>
        <w:tc>
          <w:tcPr>
            <w:tcW w:w="88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79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妇科检查</w:t>
            </w:r>
            <w:r>
              <w:rPr>
                <w:sz w:val="18"/>
                <w:szCs w:val="18"/>
              </w:rPr>
              <w:t>+TCT</w:t>
            </w:r>
            <w:r>
              <w:rPr>
                <w:rFonts w:hint="eastAsia"/>
                <w:sz w:val="18"/>
                <w:szCs w:val="18"/>
              </w:rPr>
              <w:t>涂片（未婚不查）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jc w:val="lef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主要是外阴、阴道、子宫颈的检查，妇科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TCT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筛查宫颈癌早期病变的情况。</w:t>
            </w:r>
          </w:p>
        </w:tc>
        <w:tc>
          <w:tcPr>
            <w:tcW w:w="885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体检费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常规物理检查、整理总检报告等。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791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耗材费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检查所用的一次性耗材。</w:t>
            </w:r>
          </w:p>
        </w:tc>
        <w:tc>
          <w:tcPr>
            <w:tcW w:w="885" w:type="dxa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29.19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29.19</w:t>
            </w:r>
          </w:p>
        </w:tc>
        <w:tc>
          <w:tcPr>
            <w:tcW w:w="871" w:type="dxa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29.19</w:t>
            </w:r>
          </w:p>
        </w:tc>
        <w:tc>
          <w:tcPr>
            <w:tcW w:w="934" w:type="dxa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312" w:type="dxa"/>
            <w:gridSpan w:val="3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合计：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63</w:t>
            </w:r>
            <w:r>
              <w:rPr>
                <w:sz w:val="18"/>
                <w:szCs w:val="18"/>
              </w:rPr>
              <w:t>1.19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63</w:t>
            </w:r>
            <w:r>
              <w:rPr>
                <w:sz w:val="18"/>
                <w:szCs w:val="18"/>
              </w:rPr>
              <w:t>1.19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786.19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786.19</w:t>
            </w:r>
          </w:p>
        </w:tc>
      </w:tr>
    </w:tbl>
    <w:p>
      <w:pPr>
        <w:ind w:firstLine="2520" w:firstLineChars="900"/>
        <w:rPr>
          <w:rFonts w:hint="eastAsia"/>
          <w:sz w:val="28"/>
          <w:szCs w:val="28"/>
        </w:rPr>
      </w:pPr>
    </w:p>
    <w:p>
      <w:pPr>
        <w:ind w:firstLine="2520" w:firstLineChars="900"/>
        <w:rPr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年度员工健康体检项目明细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（山东大学齐鲁医院）</w:t>
      </w:r>
    </w:p>
    <w:tbl>
      <w:tblPr>
        <w:tblStyle w:val="4"/>
        <w:tblW w:w="96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4521"/>
        <w:gridCol w:w="1049"/>
        <w:gridCol w:w="913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699" w:type="dxa"/>
            <w:gridSpan w:val="5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岁以上（含</w:t>
            </w: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岁）男士项目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项目说明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套餐7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一般检查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sz w:val="18"/>
                <w:szCs w:val="18"/>
              </w:rPr>
              <w:t>BMI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内科检查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血常规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尿常规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血脂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血脂升高是导致高血压、冠心病、心肌梗塞、动脉粥样硬化的高度危险因素等。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血糖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空腹血糖的情况，有无糖尿病等。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肿瘤生长因子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TSGF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是恶性肿瘤及其周边毛细血管大量扩增的结果，这个因子可随着肿瘤的形成和增长逐渐释放到外周血液。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前列腺特异性抗原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用于前列腺相关疾病的诊断。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幽门螺杆菌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幽门螺杆菌病包括由幽门螺杆菌感染引起的胃炎、消化道溃疡、淋巴增生性胃淋巴瘤等。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胸部正位片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检查肺部是否病变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73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上腹部彩超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肝胆胰脾双肾等各脏器有无形态学改变及占位性病变（肿瘤、结石、炎症）等。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8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甲状腺彩超</w:t>
            </w:r>
          </w:p>
        </w:tc>
        <w:tc>
          <w:tcPr>
            <w:tcW w:w="4521" w:type="dxa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甲状腺腺体相关检查。</w:t>
            </w:r>
          </w:p>
        </w:tc>
        <w:tc>
          <w:tcPr>
            <w:tcW w:w="1049" w:type="dxa"/>
            <w:vMerge w:val="restart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82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颈动脉彩超</w:t>
            </w:r>
          </w:p>
        </w:tc>
        <w:tc>
          <w:tcPr>
            <w:tcW w:w="4521" w:type="dxa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颈动脉超声是诊断、评估颈动脉壁病变的有效手段之一</w:t>
            </w:r>
          </w:p>
        </w:tc>
        <w:tc>
          <w:tcPr>
            <w:tcW w:w="1049" w:type="dxa"/>
            <w:vMerge w:val="continue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13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泌尿系彩超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膀胱前列腺的形态、大小及位置，可用于诊断前列腺增生、前列腺肿瘤、结石、钙化等症以及前列腺脓肿、囊肿等。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心电图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心脏电生理变化包括有无缺血、心律不齐等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体检费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常规物理检查、整理总检报告等。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334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耗材费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检查所用的一次性耗材。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29.19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29.19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7904" w:type="dxa"/>
            <w:gridSpan w:val="3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合计：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1101.19</w:t>
            </w: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1101.19</w:t>
            </w:r>
          </w:p>
        </w:tc>
      </w:tr>
    </w:tbl>
    <w:p/>
    <w:p>
      <w:pPr>
        <w:jc w:val="center"/>
        <w:rPr>
          <w:rFonts w:hint="eastAsia"/>
          <w:sz w:val="28"/>
          <w:szCs w:val="28"/>
        </w:rPr>
      </w:pPr>
    </w:p>
    <w:p>
      <w:pPr>
        <w:spacing w:line="400" w:lineRule="exact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28"/>
          <w:szCs w:val="28"/>
        </w:rPr>
        <w:t>年度员工健康体检项目明细</w:t>
      </w:r>
    </w:p>
    <w:p>
      <w:pPr>
        <w:spacing w:line="4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（山东大学齐鲁医院）</w:t>
      </w:r>
    </w:p>
    <w:tbl>
      <w:tblPr>
        <w:tblStyle w:val="4"/>
        <w:tblW w:w="107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4420"/>
        <w:gridCol w:w="799"/>
        <w:gridCol w:w="951"/>
        <w:gridCol w:w="827"/>
        <w:gridCol w:w="810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10" w:type="dxa"/>
            <w:gridSpan w:val="7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岁以上（含</w:t>
            </w:r>
            <w:r>
              <w:rPr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岁）女士项目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项目说明</w:t>
            </w: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套餐9</w:t>
            </w:r>
          </w:p>
        </w:tc>
        <w:tc>
          <w:tcPr>
            <w:tcW w:w="82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套餐10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套餐11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套餐12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12" w:type="dxa"/>
            <w:gridSpan w:val="3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套餐备注</w:t>
            </w:r>
          </w:p>
        </w:tc>
        <w:tc>
          <w:tcPr>
            <w:tcW w:w="951" w:type="dxa"/>
            <w:shd w:val="clear" w:color="auto" w:fill="FFFF00"/>
            <w:vAlign w:val="center"/>
          </w:tcPr>
          <w:p>
            <w:pPr>
              <w:spacing w:line="360" w:lineRule="auto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≤60岁</w:t>
            </w:r>
          </w:p>
        </w:tc>
        <w:tc>
          <w:tcPr>
            <w:tcW w:w="827" w:type="dxa"/>
            <w:shd w:val="clear" w:color="auto" w:fill="FFFF00"/>
            <w:vAlign w:val="center"/>
          </w:tcPr>
          <w:p>
            <w:pPr>
              <w:spacing w:line="360" w:lineRule="auto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≤60岁</w:t>
            </w:r>
          </w:p>
        </w:tc>
        <w:tc>
          <w:tcPr>
            <w:tcW w:w="810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＞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60岁</w:t>
            </w:r>
          </w:p>
        </w:tc>
        <w:tc>
          <w:tcPr>
            <w:tcW w:w="810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＞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60岁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一般检查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sz w:val="18"/>
                <w:szCs w:val="18"/>
              </w:rPr>
              <w:t>BMI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内科检查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血常规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尿常规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血脂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血脂升高是导致高血压、冠心病、心肌梗塞、动脉粥样硬化的高度危险因素等。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血糖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空腹血糖的情况，有无糖尿病等。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肿瘤生长因子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TSGF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是恶性肿瘤及其周边毛细血管大量扩增的结果，这个因子可随着肿瘤的形成和增长逐渐释放到外周血液。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幽门螺杆菌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幽门螺杆菌病包括由幽门螺杆菌感染引起的胃炎、消化道溃疡、淋巴增生性胃淋巴瘤等。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胸部</w:t>
            </w:r>
            <w:r>
              <w:rPr>
                <w:sz w:val="18"/>
                <w:szCs w:val="18"/>
              </w:rPr>
              <w:t>正位片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检查肺部是否病变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73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73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73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上腹部彩超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肝胆胰脾双肾等各脏器有无形态学改变及占位性病变（肿瘤、结石、炎症）等。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2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甲状腺彩超</w:t>
            </w:r>
          </w:p>
        </w:tc>
        <w:tc>
          <w:tcPr>
            <w:tcW w:w="4420" w:type="dxa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甲状腺腺体相关检查。</w:t>
            </w:r>
          </w:p>
        </w:tc>
        <w:tc>
          <w:tcPr>
            <w:tcW w:w="799" w:type="dxa"/>
            <w:vMerge w:val="restart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27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10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乳腺彩超</w:t>
            </w:r>
          </w:p>
        </w:tc>
        <w:tc>
          <w:tcPr>
            <w:tcW w:w="4420" w:type="dxa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检查乳腺增生、肿物、结节、囊肿、腺瘤等</w:t>
            </w:r>
          </w:p>
        </w:tc>
        <w:tc>
          <w:tcPr>
            <w:tcW w:w="799" w:type="dxa"/>
            <w:vMerge w:val="continue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51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10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妇科彩超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检查有无</w:t>
            </w:r>
            <w:r>
              <w:fldChar w:fldCharType="begin"/>
            </w:r>
            <w:r>
              <w:instrText xml:space="preserve"> HYPERLINK "https://baike.baidu.com/item/%E5%AD%90%E5%AE%AB"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肿瘤、</w:t>
            </w:r>
            <w:r>
              <w:fldChar w:fldCharType="begin"/>
            </w:r>
            <w:r>
              <w:instrText xml:space="preserve"> HYPERLINK "https://baike.baidu.com/item/%E5%AD%90%E5%AE%AB%E5%86%85%E8%86%9C%E5%BC%82%E4%BD%8D"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子宫内膜异位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fldChar w:fldCharType="begin"/>
            </w:r>
            <w:r>
              <w:instrText xml:space="preserve"> HYPERLINK "https://baike.baidu.com/item/%E5%AD%90%E5%AE%AB%E7%95%B8%E5%BD%A2"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子宫畸形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fldChar w:fldCharType="begin"/>
            </w:r>
            <w:r>
              <w:instrText xml:space="preserve"> HYPERLINK "https://baike.baidu.com/item/%E5%8D%B5%E5%B7%A2"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卵巢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肿物、盆腔内炎性肿块或脓肿等</w:t>
            </w:r>
          </w:p>
        </w:tc>
        <w:tc>
          <w:tcPr>
            <w:tcW w:w="95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心电图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心脏电生理变化包括有无缺血、心律不齐等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妇科检查</w:t>
            </w:r>
            <w:r>
              <w:rPr>
                <w:sz w:val="18"/>
                <w:szCs w:val="18"/>
              </w:rPr>
              <w:t>+TCT</w:t>
            </w:r>
            <w:r>
              <w:rPr>
                <w:rFonts w:hint="eastAsia"/>
                <w:sz w:val="18"/>
                <w:szCs w:val="18"/>
              </w:rPr>
              <w:t>涂片（60岁以下）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主要是外阴、阴道、子宫颈的检查，妇科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TCT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筛查宫颈癌早期病变的情况。</w:t>
            </w: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82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810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颈动脉彩超（60岁以上）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反应颈动脉血管动脉硬化的情况</w:t>
            </w:r>
          </w:p>
        </w:tc>
        <w:tc>
          <w:tcPr>
            <w:tcW w:w="951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7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体检费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常规物理检查、整理总检报告等。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093" w:type="dxa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耗材费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检查所用的一次性耗材。</w:t>
            </w:r>
          </w:p>
        </w:tc>
        <w:tc>
          <w:tcPr>
            <w:tcW w:w="951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29.19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29.19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29.19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29.19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312" w:type="dxa"/>
            <w:gridSpan w:val="3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合计：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116</w:t>
            </w:r>
            <w:r>
              <w:rPr>
                <w:sz w:val="18"/>
                <w:szCs w:val="18"/>
              </w:rPr>
              <w:t>.19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116</w:t>
            </w:r>
            <w:r>
              <w:rPr>
                <w:sz w:val="18"/>
                <w:szCs w:val="18"/>
              </w:rPr>
              <w:t>.19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1081.19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1081.19</w:t>
            </w:r>
          </w:p>
        </w:tc>
      </w:tr>
    </w:tbl>
    <w:p>
      <w:pPr>
        <w:rPr>
          <w:sz w:val="28"/>
          <w:szCs w:val="28"/>
        </w:rPr>
      </w:pPr>
    </w:p>
    <w:p/>
    <w:sectPr>
      <w:headerReference r:id="rId3" w:type="default"/>
      <w:pgSz w:w="11906" w:h="16838"/>
      <w:pgMar w:top="1134" w:right="720" w:bottom="1134" w:left="720" w:header="567" w:footer="56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C61978"/>
    <w:rsid w:val="49C6197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2018-11-05T06:31:00Z</dcterms:created>
  <dc:creator>温志兴</dc:creator>
  <cp:lastModifiedBy>温志兴</cp:lastModifiedBy>
  <dcterms:modified xsi:type="dcterms:W3CDTF">2018-11-05T06:32:51Z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